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1113" w14:textId="5E7519EA" w:rsidR="5A4CCBB6" w:rsidRDefault="5A4CCBB6" w:rsidP="5667FDB3">
      <w:pPr>
        <w:rPr>
          <w:rFonts w:ascii="Aptos" w:eastAsia="Aptos" w:hAnsi="Aptos" w:cs="Aptos"/>
          <w:color w:val="000000" w:themeColor="text1"/>
        </w:rPr>
      </w:pPr>
      <w:r w:rsidRPr="5667FDB3">
        <w:rPr>
          <w:rFonts w:ascii="Aptos" w:eastAsia="Aptos" w:hAnsi="Aptos" w:cs="Aptos"/>
          <w:color w:val="000000" w:themeColor="text1"/>
        </w:rPr>
        <w:t>Discussion forums are a valuable space to exchange ideas and explore course concepts together. In these forums, you are encouraged to share your developing understanding of the weekly material and engage thoughtfully with your peers. Supporting your points with real-world examples or experiences can help demonstrate your understanding of the concepts. Contributing meaningful initial posts and responses will help us build engaging, productive discussions. Below are some tips to help guide you.</w:t>
      </w:r>
    </w:p>
    <w:p w14:paraId="7C196C89" w14:textId="1972FFE5" w:rsidR="5667FDB3" w:rsidRDefault="5667FDB3" w:rsidP="5667FDB3"/>
    <w:tbl>
      <w:tblPr>
        <w:tblStyle w:val="TableGrid"/>
        <w:tblW w:w="0" w:type="auto"/>
        <w:tblLook w:val="04A0" w:firstRow="1" w:lastRow="0" w:firstColumn="1" w:lastColumn="0" w:noHBand="0" w:noVBand="1"/>
      </w:tblPr>
      <w:tblGrid>
        <w:gridCol w:w="2044"/>
        <w:gridCol w:w="2857"/>
        <w:gridCol w:w="2920"/>
        <w:gridCol w:w="5129"/>
      </w:tblGrid>
      <w:tr w:rsidR="00255D04" w:rsidRPr="00255D04" w14:paraId="06E63C8D" w14:textId="77777777" w:rsidTr="4778D5FD">
        <w:tc>
          <w:tcPr>
            <w:tcW w:w="0" w:type="auto"/>
            <w:vAlign w:val="bottom"/>
            <w:hideMark/>
          </w:tcPr>
          <w:p w14:paraId="2084C3A6" w14:textId="5CE72139" w:rsidR="00255D04" w:rsidRPr="00255D04" w:rsidRDefault="00255D04" w:rsidP="00255D04">
            <w:pPr>
              <w:spacing w:after="160" w:line="278" w:lineRule="auto"/>
              <w:jc w:val="center"/>
              <w:rPr>
                <w:b/>
                <w:bCs/>
              </w:rPr>
            </w:pPr>
            <w:r w:rsidRPr="5667FDB3">
              <w:rPr>
                <w:b/>
                <w:bCs/>
              </w:rPr>
              <w:t>Category</w:t>
            </w:r>
          </w:p>
        </w:tc>
        <w:tc>
          <w:tcPr>
            <w:tcW w:w="0" w:type="auto"/>
            <w:vAlign w:val="bottom"/>
            <w:hideMark/>
          </w:tcPr>
          <w:p w14:paraId="20528C6D" w14:textId="77777777" w:rsidR="00255D04" w:rsidRPr="00255D04" w:rsidRDefault="00255D04" w:rsidP="00255D04">
            <w:pPr>
              <w:spacing w:after="160" w:line="278" w:lineRule="auto"/>
              <w:jc w:val="center"/>
              <w:rPr>
                <w:b/>
                <w:bCs/>
              </w:rPr>
            </w:pPr>
            <w:r w:rsidRPr="00255D04">
              <w:rPr>
                <w:b/>
                <w:bCs/>
              </w:rPr>
              <w:t>Do’s</w:t>
            </w:r>
          </w:p>
        </w:tc>
        <w:tc>
          <w:tcPr>
            <w:tcW w:w="0" w:type="auto"/>
            <w:vAlign w:val="bottom"/>
            <w:hideMark/>
          </w:tcPr>
          <w:p w14:paraId="19E1F243" w14:textId="77777777" w:rsidR="00255D04" w:rsidRPr="00255D04" w:rsidRDefault="00255D04" w:rsidP="00255D04">
            <w:pPr>
              <w:spacing w:after="160" w:line="278" w:lineRule="auto"/>
              <w:jc w:val="center"/>
              <w:rPr>
                <w:b/>
                <w:bCs/>
              </w:rPr>
            </w:pPr>
            <w:r w:rsidRPr="00255D04">
              <w:rPr>
                <w:b/>
                <w:bCs/>
              </w:rPr>
              <w:t>Don’ts</w:t>
            </w:r>
          </w:p>
        </w:tc>
        <w:tc>
          <w:tcPr>
            <w:tcW w:w="0" w:type="auto"/>
            <w:vAlign w:val="bottom"/>
            <w:hideMark/>
          </w:tcPr>
          <w:p w14:paraId="0C17C4D1" w14:textId="6EED863F" w:rsidR="00255D04" w:rsidRPr="00255D04" w:rsidRDefault="00255D04" w:rsidP="00255D04">
            <w:pPr>
              <w:spacing w:after="160" w:line="278" w:lineRule="auto"/>
              <w:jc w:val="center"/>
              <w:rPr>
                <w:b/>
                <w:bCs/>
              </w:rPr>
            </w:pPr>
            <w:r>
              <w:rPr>
                <w:b/>
                <w:bCs/>
              </w:rPr>
              <w:t>Examples</w:t>
            </w:r>
          </w:p>
        </w:tc>
      </w:tr>
      <w:tr w:rsidR="00255D04" w:rsidRPr="00255D04" w14:paraId="5E6FB76E" w14:textId="77777777" w:rsidTr="4778D5FD">
        <w:tc>
          <w:tcPr>
            <w:tcW w:w="0" w:type="auto"/>
            <w:vAlign w:val="center"/>
            <w:hideMark/>
          </w:tcPr>
          <w:p w14:paraId="49ADB0A8" w14:textId="77777777" w:rsidR="00255D04" w:rsidRPr="00255D04" w:rsidRDefault="00255D04" w:rsidP="00255D04">
            <w:pPr>
              <w:spacing w:after="160" w:line="278" w:lineRule="auto"/>
              <w:jc w:val="center"/>
            </w:pPr>
            <w:r w:rsidRPr="00255D04">
              <w:rPr>
                <w:b/>
                <w:bCs/>
              </w:rPr>
              <w:t>Describing the Situation</w:t>
            </w:r>
          </w:p>
        </w:tc>
        <w:tc>
          <w:tcPr>
            <w:tcW w:w="0" w:type="auto"/>
            <w:vAlign w:val="center"/>
            <w:hideMark/>
          </w:tcPr>
          <w:p w14:paraId="0AFFA080" w14:textId="03A192A0" w:rsidR="00255D04" w:rsidRPr="00255D04" w:rsidRDefault="00255D04" w:rsidP="00255D04">
            <w:pPr>
              <w:spacing w:after="160" w:line="278" w:lineRule="auto"/>
              <w:jc w:val="center"/>
            </w:pPr>
            <w:r>
              <w:t>• Be specific about the event (what happened, where, and with whom).</w:t>
            </w:r>
          </w:p>
          <w:p w14:paraId="275F0928" w14:textId="28128392" w:rsidR="00255D04" w:rsidRPr="00255D04" w:rsidRDefault="00255D04" w:rsidP="00255D04">
            <w:pPr>
              <w:spacing w:after="160" w:line="278" w:lineRule="auto"/>
              <w:jc w:val="center"/>
            </w:pPr>
            <w:r>
              <w:t xml:space="preserve"> • Include </w:t>
            </w:r>
            <w:r w:rsidR="2B370BF4">
              <w:t>details and information</w:t>
            </w:r>
            <w:r>
              <w:t xml:space="preserve"> that </w:t>
            </w:r>
            <w:r w:rsidR="43A2C84D">
              <w:t>help</w:t>
            </w:r>
            <w:r>
              <w:t xml:space="preserve"> others understand your stress.</w:t>
            </w:r>
          </w:p>
        </w:tc>
        <w:tc>
          <w:tcPr>
            <w:tcW w:w="0" w:type="auto"/>
            <w:vAlign w:val="center"/>
            <w:hideMark/>
          </w:tcPr>
          <w:p w14:paraId="6AAF655B" w14:textId="552427D6" w:rsidR="00255D04" w:rsidRPr="00255D04" w:rsidRDefault="00255D04" w:rsidP="00255D04">
            <w:pPr>
              <w:spacing w:after="160" w:line="278" w:lineRule="auto"/>
              <w:jc w:val="center"/>
            </w:pPr>
            <w:r>
              <w:t xml:space="preserve">• Use vague statements like “I was stressed” without </w:t>
            </w:r>
            <w:r w:rsidR="25811CB2">
              <w:t xml:space="preserve">further details or </w:t>
            </w:r>
            <w:r w:rsidR="4152CDB8">
              <w:t>support</w:t>
            </w:r>
            <w:r>
              <w:t xml:space="preserve">. </w:t>
            </w:r>
          </w:p>
          <w:p w14:paraId="03EEFB22" w14:textId="5618139E" w:rsidR="00255D04" w:rsidRPr="00255D04" w:rsidRDefault="00255D04" w:rsidP="00255D04">
            <w:pPr>
              <w:spacing w:after="160" w:line="278" w:lineRule="auto"/>
              <w:jc w:val="center"/>
            </w:pPr>
            <w:r>
              <w:t>• Overgeneralize or skip key details.</w:t>
            </w:r>
          </w:p>
        </w:tc>
        <w:tc>
          <w:tcPr>
            <w:tcW w:w="0" w:type="auto"/>
            <w:vAlign w:val="center"/>
            <w:hideMark/>
          </w:tcPr>
          <w:p w14:paraId="0224F24A" w14:textId="7E72679B" w:rsidR="00255D04" w:rsidRPr="00255D04" w:rsidRDefault="007E219F" w:rsidP="00255D04">
            <w:pPr>
              <w:spacing w:after="160" w:line="278" w:lineRule="auto"/>
              <w:jc w:val="center"/>
            </w:pPr>
            <w:r>
              <w:t xml:space="preserve">Last semester, I had one of the most stressful days of college — my statistics </w:t>
            </w:r>
            <w:r w:rsidR="6DD6414A">
              <w:t xml:space="preserve">class </w:t>
            </w:r>
            <w:r>
              <w:t xml:space="preserve">and my human growth and development </w:t>
            </w:r>
            <w:r w:rsidR="65465708">
              <w:t xml:space="preserve">class </w:t>
            </w:r>
            <w:r>
              <w:t xml:space="preserve">both had finals </w:t>
            </w:r>
            <w:proofErr w:type="gramStart"/>
            <w:r>
              <w:t>due the same</w:t>
            </w:r>
            <w:proofErr w:type="gramEnd"/>
            <w:r>
              <w:t xml:space="preserve"> exact day and time. I remember staring at the assignments due during the final week and then emailing both professors, trying to figure out how to handle </w:t>
            </w:r>
            <w:proofErr w:type="gramStart"/>
            <w:r>
              <w:t>it</w:t>
            </w:r>
            <w:proofErr w:type="gramEnd"/>
            <w:r w:rsidR="002F4847">
              <w:t xml:space="preserve"> with my work schedule</w:t>
            </w:r>
            <w:r>
              <w:t xml:space="preserve">. </w:t>
            </w:r>
            <w:r w:rsidR="2125C929">
              <w:t xml:space="preserve">It was </w:t>
            </w:r>
            <w:r>
              <w:t>Monday night (a day before they were both due),</w:t>
            </w:r>
            <w:r w:rsidR="002F4847">
              <w:t xml:space="preserve"> and I </w:t>
            </w:r>
            <w:r w:rsidR="562510D4">
              <w:t>hadn't done anything</w:t>
            </w:r>
            <w:r w:rsidR="002F4847">
              <w:t xml:space="preserve"> to get ready for both finals</w:t>
            </w:r>
            <w:r w:rsidR="663F0D41">
              <w:t xml:space="preserve"> yet</w:t>
            </w:r>
            <w:r w:rsidR="002F4847">
              <w:t>.</w:t>
            </w:r>
            <w:r>
              <w:t xml:space="preserve"> I sat in my</w:t>
            </w:r>
            <w:r w:rsidR="002F4847">
              <w:t xml:space="preserve"> room, gave my dogs chews to keep them busy, and</w:t>
            </w:r>
            <w:r>
              <w:t xml:space="preserve"> </w:t>
            </w:r>
            <w:r w:rsidR="002F4847">
              <w:t>spread notes out from both classes going</w:t>
            </w:r>
            <w:r>
              <w:t xml:space="preserve"> back and forth between formulas and theories</w:t>
            </w:r>
            <w:r w:rsidR="002F4847">
              <w:t>, cramming everything I could in before I went to bed.</w:t>
            </w:r>
          </w:p>
        </w:tc>
      </w:tr>
      <w:tr w:rsidR="00255D04" w:rsidRPr="00255D04" w14:paraId="40EFAD6D" w14:textId="77777777" w:rsidTr="4778D5FD">
        <w:tc>
          <w:tcPr>
            <w:tcW w:w="0" w:type="auto"/>
            <w:vAlign w:val="center"/>
            <w:hideMark/>
          </w:tcPr>
          <w:p w14:paraId="7EDCD9CA" w14:textId="77777777" w:rsidR="00255D04" w:rsidRPr="00255D04" w:rsidRDefault="00255D04" w:rsidP="00255D04">
            <w:pPr>
              <w:spacing w:after="160" w:line="278" w:lineRule="auto"/>
              <w:jc w:val="center"/>
            </w:pPr>
            <w:r w:rsidRPr="00255D04">
              <w:rPr>
                <w:b/>
                <w:bCs/>
              </w:rPr>
              <w:t>Explaining Physiological Reactions</w:t>
            </w:r>
          </w:p>
        </w:tc>
        <w:tc>
          <w:tcPr>
            <w:tcW w:w="0" w:type="auto"/>
            <w:vAlign w:val="center"/>
            <w:hideMark/>
          </w:tcPr>
          <w:p w14:paraId="18C3535A" w14:textId="2F2DDE13" w:rsidR="00255D04" w:rsidRPr="00255D04" w:rsidRDefault="00255D04" w:rsidP="00255D04">
            <w:pPr>
              <w:spacing w:after="160" w:line="278" w:lineRule="auto"/>
              <w:jc w:val="center"/>
            </w:pPr>
            <w:r>
              <w:t xml:space="preserve">• Describe concrete body reactions (racing heart, sweating, shallow </w:t>
            </w:r>
            <w:r>
              <w:lastRenderedPageBreak/>
              <w:t xml:space="preserve">breathing, tense muscles). </w:t>
            </w:r>
          </w:p>
          <w:p w14:paraId="799C21A0" w14:textId="3E8287F2" w:rsidR="00255D04" w:rsidRPr="00255D04" w:rsidRDefault="00255D04" w:rsidP="00255D04">
            <w:pPr>
              <w:spacing w:after="160" w:line="278" w:lineRule="auto"/>
              <w:jc w:val="center"/>
            </w:pPr>
            <w:r>
              <w:t>• Link reactions to the stressor directly.</w:t>
            </w:r>
          </w:p>
        </w:tc>
        <w:tc>
          <w:tcPr>
            <w:tcW w:w="0" w:type="auto"/>
            <w:vAlign w:val="center"/>
            <w:hideMark/>
          </w:tcPr>
          <w:p w14:paraId="75C2F214" w14:textId="47AAA523" w:rsidR="00255D04" w:rsidRPr="00255D04" w:rsidRDefault="00255D04" w:rsidP="4778D5FD">
            <w:pPr>
              <w:spacing w:after="160" w:line="278" w:lineRule="auto"/>
              <w:jc w:val="center"/>
            </w:pPr>
            <w:r>
              <w:lastRenderedPageBreak/>
              <w:t xml:space="preserve">• Only </w:t>
            </w:r>
            <w:r w:rsidR="64C9D826">
              <w:t xml:space="preserve">using statements such as, </w:t>
            </w:r>
            <w:r>
              <w:t xml:space="preserve">“I felt nervous” or “I was anxious” without </w:t>
            </w:r>
            <w:r>
              <w:lastRenderedPageBreak/>
              <w:t>showing physical or emotional detail.</w:t>
            </w:r>
          </w:p>
        </w:tc>
        <w:tc>
          <w:tcPr>
            <w:tcW w:w="0" w:type="auto"/>
            <w:vAlign w:val="center"/>
            <w:hideMark/>
          </w:tcPr>
          <w:p w14:paraId="52CDEC50" w14:textId="191C20A8" w:rsidR="00255D04" w:rsidRPr="00255D04" w:rsidRDefault="007E219F" w:rsidP="4778D5FD">
            <w:pPr>
              <w:spacing w:after="160" w:line="278" w:lineRule="auto"/>
              <w:jc w:val="center"/>
            </w:pPr>
            <w:r>
              <w:lastRenderedPageBreak/>
              <w:t xml:space="preserve">When I logged into my online statistics final, my hands were shaking so much that I kept typing the wrong password. With each failed attempt, </w:t>
            </w:r>
            <w:r>
              <w:lastRenderedPageBreak/>
              <w:t xml:space="preserve">my heart started pounding harder, and I knew one more mistake would lock me out. My stomach felt uneasy. I couldn’t tell if it was because I skipped </w:t>
            </w:r>
            <w:r w:rsidR="4D479559">
              <w:t xml:space="preserve">dinner </w:t>
            </w:r>
            <w:r>
              <w:t>or just from being so stressed. Once I finally got in, I fumbled with the mouse and clicked</w:t>
            </w:r>
            <w:r w:rsidR="52A0C5B3">
              <w:t xml:space="preserve"> to start </w:t>
            </w:r>
            <w:r>
              <w:t xml:space="preserve">the exam before I was calm and focused. My mind was racing, worried about </w:t>
            </w:r>
            <w:r w:rsidR="3B4E4902">
              <w:t>starting</w:t>
            </w:r>
            <w:r>
              <w:t>, and I knew I had to stop and take a deep breath before moving on.</w:t>
            </w:r>
          </w:p>
        </w:tc>
      </w:tr>
      <w:tr w:rsidR="00255D04" w:rsidRPr="00255D04" w14:paraId="08731DBE" w14:textId="77777777" w:rsidTr="4778D5FD">
        <w:tc>
          <w:tcPr>
            <w:tcW w:w="0" w:type="auto"/>
            <w:vAlign w:val="center"/>
            <w:hideMark/>
          </w:tcPr>
          <w:p w14:paraId="45DD0BCF" w14:textId="77777777" w:rsidR="00255D04" w:rsidRPr="00255D04" w:rsidRDefault="00255D04" w:rsidP="00255D04">
            <w:pPr>
              <w:spacing w:after="160" w:line="278" w:lineRule="auto"/>
              <w:jc w:val="center"/>
            </w:pPr>
            <w:r w:rsidRPr="00255D04">
              <w:rPr>
                <w:b/>
                <w:bCs/>
              </w:rPr>
              <w:lastRenderedPageBreak/>
              <w:t>Effects on Thinking / Decision-Making</w:t>
            </w:r>
          </w:p>
        </w:tc>
        <w:tc>
          <w:tcPr>
            <w:tcW w:w="0" w:type="auto"/>
            <w:vAlign w:val="center"/>
            <w:hideMark/>
          </w:tcPr>
          <w:p w14:paraId="08903CF2" w14:textId="699B1F6C" w:rsidR="00255D04" w:rsidRPr="00255D04" w:rsidRDefault="00255D04" w:rsidP="00255D04">
            <w:pPr>
              <w:spacing w:after="160" w:line="278" w:lineRule="auto"/>
              <w:jc w:val="center"/>
            </w:pPr>
            <w:r>
              <w:t xml:space="preserve">• Give examples of how stress impacted your choices, focus, or problem-solving. </w:t>
            </w:r>
          </w:p>
          <w:p w14:paraId="4C1ADC8A" w14:textId="57412311" w:rsidR="00255D04" w:rsidRPr="00255D04" w:rsidRDefault="00255D04" w:rsidP="00255D04">
            <w:pPr>
              <w:spacing w:after="160" w:line="278" w:lineRule="auto"/>
              <w:jc w:val="center"/>
            </w:pPr>
            <w:r>
              <w:t>• Reflect on any mistakes or quick decisions you made.</w:t>
            </w:r>
          </w:p>
        </w:tc>
        <w:tc>
          <w:tcPr>
            <w:tcW w:w="0" w:type="auto"/>
            <w:vAlign w:val="center"/>
            <w:hideMark/>
          </w:tcPr>
          <w:p w14:paraId="3D8B79E4" w14:textId="77777777" w:rsidR="00255D04" w:rsidRPr="00255D04" w:rsidRDefault="00255D04" w:rsidP="00255D04">
            <w:pPr>
              <w:spacing w:after="160" w:line="278" w:lineRule="auto"/>
              <w:jc w:val="center"/>
            </w:pPr>
            <w:r w:rsidRPr="00255D04">
              <w:t>• Generalize with statements like “I couldn’t think straight” without showing evidence.</w:t>
            </w:r>
          </w:p>
        </w:tc>
        <w:tc>
          <w:tcPr>
            <w:tcW w:w="0" w:type="auto"/>
            <w:vAlign w:val="center"/>
            <w:hideMark/>
          </w:tcPr>
          <w:p w14:paraId="2ACFFEEA" w14:textId="2BF4BFE6" w:rsidR="00255D04" w:rsidRPr="00255D04" w:rsidRDefault="75965EBA" w:rsidP="7B212F91">
            <w:pPr>
              <w:spacing w:before="240" w:after="240" w:line="278" w:lineRule="auto"/>
              <w:jc w:val="center"/>
              <w:rPr>
                <w:rFonts w:ascii="Aptos" w:eastAsia="Aptos" w:hAnsi="Aptos" w:cs="Aptos"/>
              </w:rPr>
            </w:pPr>
            <w:r w:rsidRPr="4778D5FD">
              <w:rPr>
                <w:rFonts w:ascii="Aptos" w:eastAsia="Aptos" w:hAnsi="Aptos" w:cs="Aptos"/>
              </w:rPr>
              <w:t xml:space="preserve">Once the statistics test started, my mind kept going blank. I second-guessed formulas I had practiced </w:t>
            </w:r>
            <w:proofErr w:type="gramStart"/>
            <w:r w:rsidRPr="4778D5FD">
              <w:rPr>
                <w:rFonts w:ascii="Aptos" w:eastAsia="Aptos" w:hAnsi="Aptos" w:cs="Aptos"/>
              </w:rPr>
              <w:t>over and over</w:t>
            </w:r>
            <w:proofErr w:type="gramEnd"/>
            <w:r w:rsidRPr="4778D5FD">
              <w:rPr>
                <w:rFonts w:ascii="Aptos" w:eastAsia="Aptos" w:hAnsi="Aptos" w:cs="Aptos"/>
              </w:rPr>
              <w:t xml:space="preserve"> and wasted time </w:t>
            </w:r>
            <w:r w:rsidR="419B6C64" w:rsidRPr="4778D5FD">
              <w:rPr>
                <w:rFonts w:ascii="Aptos" w:eastAsia="Aptos" w:hAnsi="Aptos" w:cs="Aptos"/>
              </w:rPr>
              <w:t xml:space="preserve">deleting </w:t>
            </w:r>
            <w:r w:rsidRPr="4778D5FD">
              <w:rPr>
                <w:rFonts w:ascii="Aptos" w:eastAsia="Aptos" w:hAnsi="Aptos" w:cs="Aptos"/>
              </w:rPr>
              <w:t>and rewriting answers. By the time I finished, I felt completely drained</w:t>
            </w:r>
            <w:r w:rsidR="283EFF39" w:rsidRPr="4778D5FD">
              <w:rPr>
                <w:rFonts w:ascii="Aptos" w:eastAsia="Aptos" w:hAnsi="Aptos" w:cs="Aptos"/>
              </w:rPr>
              <w:t>, but I just wanted to get everything done. So, I jumped right</w:t>
            </w:r>
            <w:r w:rsidRPr="4778D5FD">
              <w:rPr>
                <w:rFonts w:ascii="Aptos" w:eastAsia="Aptos" w:hAnsi="Aptos" w:cs="Aptos"/>
              </w:rPr>
              <w:t xml:space="preserve"> into my Human Growth and Development final. Since </w:t>
            </w:r>
            <w:r w:rsidR="6E4EB6A3" w:rsidRPr="4778D5FD">
              <w:rPr>
                <w:rFonts w:ascii="Aptos" w:eastAsia="Aptos" w:hAnsi="Aptos" w:cs="Aptos"/>
              </w:rPr>
              <w:t xml:space="preserve">the test </w:t>
            </w:r>
            <w:r w:rsidRPr="4778D5FD">
              <w:rPr>
                <w:rFonts w:ascii="Aptos" w:eastAsia="Aptos" w:hAnsi="Aptos" w:cs="Aptos"/>
              </w:rPr>
              <w:t>cover</w:t>
            </w:r>
            <w:r w:rsidR="5AEC9501" w:rsidRPr="4778D5FD">
              <w:rPr>
                <w:rFonts w:ascii="Aptos" w:eastAsia="Aptos" w:hAnsi="Aptos" w:cs="Aptos"/>
              </w:rPr>
              <w:t>ed</w:t>
            </w:r>
            <w:r w:rsidRPr="4778D5FD">
              <w:rPr>
                <w:rFonts w:ascii="Aptos" w:eastAsia="Aptos" w:hAnsi="Aptos" w:cs="Aptos"/>
              </w:rPr>
              <w:t xml:space="preserve"> the entire term’s content, the pressure felt even heavier</w:t>
            </w:r>
            <w:r w:rsidR="3E7CC97A" w:rsidRPr="4778D5FD">
              <w:rPr>
                <w:rFonts w:ascii="Aptos" w:eastAsia="Aptos" w:hAnsi="Aptos" w:cs="Aptos"/>
              </w:rPr>
              <w:t xml:space="preserve"> because I didn’t remember reading the format of the final</w:t>
            </w:r>
            <w:r w:rsidRPr="4778D5FD">
              <w:rPr>
                <w:rFonts w:ascii="Aptos" w:eastAsia="Aptos" w:hAnsi="Aptos" w:cs="Aptos"/>
              </w:rPr>
              <w:t xml:space="preserve">. I sat down to start, but my thoughts were </w:t>
            </w:r>
            <w:proofErr w:type="gramStart"/>
            <w:r w:rsidR="04D7217A" w:rsidRPr="4778D5FD">
              <w:rPr>
                <w:rFonts w:ascii="Aptos" w:eastAsia="Aptos" w:hAnsi="Aptos" w:cs="Aptos"/>
              </w:rPr>
              <w:t>scrambled</w:t>
            </w:r>
            <w:proofErr w:type="gramEnd"/>
            <w:r w:rsidR="04D7217A" w:rsidRPr="4778D5FD">
              <w:rPr>
                <w:rFonts w:ascii="Aptos" w:eastAsia="Aptos" w:hAnsi="Aptos" w:cs="Aptos"/>
              </w:rPr>
              <w:t>,</w:t>
            </w:r>
            <w:r w:rsidRPr="4778D5FD">
              <w:rPr>
                <w:rFonts w:ascii="Aptos" w:eastAsia="Aptos" w:hAnsi="Aptos" w:cs="Aptos"/>
              </w:rPr>
              <w:t xml:space="preserve"> and my head was pounding. I recognized some of the terms and concepts, but I couldn’t recall them quickly or confidently</w:t>
            </w:r>
            <w:r w:rsidR="7B5F5C18" w:rsidRPr="4778D5FD">
              <w:rPr>
                <w:rFonts w:ascii="Aptos" w:eastAsia="Aptos" w:hAnsi="Aptos" w:cs="Aptos"/>
              </w:rPr>
              <w:t>. S</w:t>
            </w:r>
            <w:r w:rsidRPr="4778D5FD">
              <w:rPr>
                <w:rFonts w:ascii="Aptos" w:eastAsia="Aptos" w:hAnsi="Aptos" w:cs="Aptos"/>
              </w:rPr>
              <w:t>o</w:t>
            </w:r>
            <w:r w:rsidR="0C8B0E2E" w:rsidRPr="4778D5FD">
              <w:rPr>
                <w:rFonts w:ascii="Aptos" w:eastAsia="Aptos" w:hAnsi="Aptos" w:cs="Aptos"/>
              </w:rPr>
              <w:t>,</w:t>
            </w:r>
            <w:r w:rsidRPr="4778D5FD">
              <w:rPr>
                <w:rFonts w:ascii="Aptos" w:eastAsia="Aptos" w:hAnsi="Aptos" w:cs="Aptos"/>
              </w:rPr>
              <w:t xml:space="preserve"> I found myself still questioning my answers. </w:t>
            </w:r>
          </w:p>
        </w:tc>
      </w:tr>
      <w:tr w:rsidR="00255D04" w:rsidRPr="00255D04" w14:paraId="7680E4C1" w14:textId="77777777" w:rsidTr="4778D5FD">
        <w:tc>
          <w:tcPr>
            <w:tcW w:w="0" w:type="auto"/>
            <w:vAlign w:val="center"/>
            <w:hideMark/>
          </w:tcPr>
          <w:p w14:paraId="4348C77B" w14:textId="77777777" w:rsidR="00255D04" w:rsidRPr="00255D04" w:rsidRDefault="00255D04" w:rsidP="00255D04">
            <w:pPr>
              <w:spacing w:after="160" w:line="278" w:lineRule="auto"/>
              <w:jc w:val="center"/>
            </w:pPr>
            <w:r w:rsidRPr="00255D04">
              <w:rPr>
                <w:b/>
                <w:bCs/>
              </w:rPr>
              <w:lastRenderedPageBreak/>
              <w:t>Connecting to Stress Response</w:t>
            </w:r>
          </w:p>
        </w:tc>
        <w:tc>
          <w:tcPr>
            <w:tcW w:w="0" w:type="auto"/>
            <w:vAlign w:val="center"/>
            <w:hideMark/>
          </w:tcPr>
          <w:p w14:paraId="73EDD5E5" w14:textId="36A54215" w:rsidR="00255D04" w:rsidRPr="00255D04" w:rsidRDefault="00255D04" w:rsidP="00255D04">
            <w:pPr>
              <w:spacing w:after="160" w:line="278" w:lineRule="auto"/>
              <w:jc w:val="center"/>
            </w:pPr>
            <w:r>
              <w:t xml:space="preserve">• Clearly identify the response (fight, flight, freeze, or another type) and link it to your reactions. </w:t>
            </w:r>
          </w:p>
          <w:p w14:paraId="5A19A222" w14:textId="4FE24FB3" w:rsidR="00255D04" w:rsidRPr="00255D04" w:rsidRDefault="00255D04" w:rsidP="00255D04">
            <w:pPr>
              <w:spacing w:after="160" w:line="278" w:lineRule="auto"/>
              <w:jc w:val="center"/>
            </w:pPr>
            <w:r>
              <w:t>• Use terms from the textbook to show comprehension.</w:t>
            </w:r>
          </w:p>
        </w:tc>
        <w:tc>
          <w:tcPr>
            <w:tcW w:w="0" w:type="auto"/>
            <w:vAlign w:val="center"/>
            <w:hideMark/>
          </w:tcPr>
          <w:p w14:paraId="7C9BDF4D" w14:textId="7573C5A0" w:rsidR="00255D04" w:rsidRPr="00255D04" w:rsidRDefault="00255D04" w:rsidP="00255D04">
            <w:pPr>
              <w:spacing w:after="160" w:line="278" w:lineRule="auto"/>
              <w:jc w:val="center"/>
            </w:pPr>
            <w:r>
              <w:t xml:space="preserve">• Avoid simply naming the response without explanation. </w:t>
            </w:r>
          </w:p>
          <w:p w14:paraId="246DD423" w14:textId="59DA1770" w:rsidR="00255D04" w:rsidRPr="00255D04" w:rsidRDefault="00255D04" w:rsidP="00255D04">
            <w:pPr>
              <w:spacing w:after="160" w:line="278" w:lineRule="auto"/>
              <w:jc w:val="center"/>
            </w:pPr>
            <w:r>
              <w:t>• Don’t assume readers will automatically see the connection.</w:t>
            </w:r>
          </w:p>
        </w:tc>
        <w:tc>
          <w:tcPr>
            <w:tcW w:w="0" w:type="auto"/>
            <w:vAlign w:val="center"/>
            <w:hideMark/>
          </w:tcPr>
          <w:p w14:paraId="246FF7C4" w14:textId="668D67DE" w:rsidR="00255D04" w:rsidRPr="00255D04" w:rsidRDefault="007E219F" w:rsidP="00255D04">
            <w:pPr>
              <w:spacing w:after="160" w:line="278" w:lineRule="auto"/>
              <w:jc w:val="center"/>
            </w:pPr>
            <w:r>
              <w:t xml:space="preserve">Looking back, I can see how my stress responses kept shifting. In the statistics exam, I froze — my body tensed up so much that I struggled to think clearly. Later, in the human growth and development final, I leaned into more of a flight response, distracting myself by rereading the questions </w:t>
            </w:r>
            <w:proofErr w:type="gramStart"/>
            <w:r>
              <w:t>over and over</w:t>
            </w:r>
            <w:proofErr w:type="gramEnd"/>
            <w:r>
              <w:t xml:space="preserve"> instead of committing to an answer. It showed me that stress doesn’t always push you into just fight or flight — sometimes you get stuck bouncing between both.</w:t>
            </w:r>
          </w:p>
        </w:tc>
      </w:tr>
      <w:tr w:rsidR="00255D04" w:rsidRPr="00255D04" w14:paraId="3EF2B496" w14:textId="77777777" w:rsidTr="4778D5FD">
        <w:tc>
          <w:tcPr>
            <w:tcW w:w="0" w:type="auto"/>
            <w:vAlign w:val="center"/>
            <w:hideMark/>
          </w:tcPr>
          <w:p w14:paraId="49D4B60D" w14:textId="77777777" w:rsidR="00255D04" w:rsidRPr="00255D04" w:rsidRDefault="00255D04" w:rsidP="00255D04">
            <w:pPr>
              <w:spacing w:after="160" w:line="278" w:lineRule="auto"/>
              <w:jc w:val="center"/>
            </w:pPr>
            <w:r w:rsidRPr="00255D04">
              <w:rPr>
                <w:b/>
                <w:bCs/>
              </w:rPr>
              <w:t>Reflection / What You Would Do Differently</w:t>
            </w:r>
          </w:p>
        </w:tc>
        <w:tc>
          <w:tcPr>
            <w:tcW w:w="0" w:type="auto"/>
            <w:vAlign w:val="center"/>
            <w:hideMark/>
          </w:tcPr>
          <w:p w14:paraId="46C609CB" w14:textId="23E69C05" w:rsidR="00255D04" w:rsidRPr="00255D04" w:rsidRDefault="00255D04" w:rsidP="00255D04">
            <w:pPr>
              <w:spacing w:after="160" w:line="278" w:lineRule="auto"/>
              <w:jc w:val="center"/>
            </w:pPr>
            <w:r>
              <w:t xml:space="preserve">• Reflect honestly on what you learned and what you might change. </w:t>
            </w:r>
          </w:p>
          <w:p w14:paraId="0058E6D2" w14:textId="670ACCB6" w:rsidR="00255D04" w:rsidRPr="00255D04" w:rsidRDefault="00255D04" w:rsidP="00255D04">
            <w:pPr>
              <w:spacing w:after="160" w:line="278" w:lineRule="auto"/>
              <w:jc w:val="center"/>
            </w:pPr>
            <w:r>
              <w:t>• Provide reasons for your reflections.</w:t>
            </w:r>
          </w:p>
        </w:tc>
        <w:tc>
          <w:tcPr>
            <w:tcW w:w="0" w:type="auto"/>
            <w:vAlign w:val="center"/>
            <w:hideMark/>
          </w:tcPr>
          <w:p w14:paraId="6D9BAE73" w14:textId="77777777" w:rsidR="00255D04" w:rsidRPr="00255D04" w:rsidRDefault="00255D04" w:rsidP="00255D04">
            <w:pPr>
              <w:spacing w:after="160" w:line="278" w:lineRule="auto"/>
              <w:jc w:val="center"/>
            </w:pPr>
            <w:r w:rsidRPr="00255D04">
              <w:t>• Give empty reflections like “I would handle it better next time” without explanation.</w:t>
            </w:r>
          </w:p>
        </w:tc>
        <w:tc>
          <w:tcPr>
            <w:tcW w:w="0" w:type="auto"/>
            <w:vAlign w:val="center"/>
            <w:hideMark/>
          </w:tcPr>
          <w:p w14:paraId="08805969" w14:textId="067387A0" w:rsidR="00255D04" w:rsidRPr="00255D04" w:rsidRDefault="002F4847" w:rsidP="00255D04">
            <w:pPr>
              <w:spacing w:after="160" w:line="278" w:lineRule="auto"/>
              <w:jc w:val="center"/>
            </w:pPr>
            <w:r w:rsidRPr="002F4847">
              <w:t>If I could go back, I wouldn’t procrastinate so much or wait until the last minute to study. I’d create a better schedule by setting specific days and times to finish different assignments instead of cramming everything into the same day. I also should have talked to my professors earlier about the content, formulas, and theories</w:t>
            </w:r>
            <w:r>
              <w:t xml:space="preserve"> I didn’t fully grasp </w:t>
            </w:r>
            <w:r w:rsidRPr="002F4847">
              <w:t xml:space="preserve">because going into a final without feeling fully confident only added to my stress. On top of that, I should’ve made myself eat at least something small before the test—even if I was too nervous for a full meal—because taking it on an empty stomach only made things worse. Finally, giving myself a few minutes to wind down after one exam, whether by grabbing a snack or stepping outside, could </w:t>
            </w:r>
            <w:r w:rsidRPr="002F4847">
              <w:lastRenderedPageBreak/>
              <w:t>have helped me reset instead of carrying all that tension straight into the next test.</w:t>
            </w:r>
          </w:p>
        </w:tc>
      </w:tr>
    </w:tbl>
    <w:p w14:paraId="611B274E" w14:textId="77777777" w:rsidR="002B2005" w:rsidRDefault="002B2005"/>
    <w:sectPr w:rsidR="002B2005" w:rsidSect="00255D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04"/>
    <w:rsid w:val="00255D04"/>
    <w:rsid w:val="002B2005"/>
    <w:rsid w:val="002F4847"/>
    <w:rsid w:val="00554866"/>
    <w:rsid w:val="005F6D8B"/>
    <w:rsid w:val="007E219F"/>
    <w:rsid w:val="008124EF"/>
    <w:rsid w:val="00863110"/>
    <w:rsid w:val="0087289F"/>
    <w:rsid w:val="00B418BB"/>
    <w:rsid w:val="00BB118A"/>
    <w:rsid w:val="00BE518E"/>
    <w:rsid w:val="00C96FD8"/>
    <w:rsid w:val="00DB368A"/>
    <w:rsid w:val="00F14D88"/>
    <w:rsid w:val="04D7217A"/>
    <w:rsid w:val="0C8B0E2E"/>
    <w:rsid w:val="101598C1"/>
    <w:rsid w:val="10E860B3"/>
    <w:rsid w:val="1566141A"/>
    <w:rsid w:val="1B592005"/>
    <w:rsid w:val="2125C929"/>
    <w:rsid w:val="2381EA9D"/>
    <w:rsid w:val="25811CB2"/>
    <w:rsid w:val="25CF2F5A"/>
    <w:rsid w:val="283EFF39"/>
    <w:rsid w:val="2B370BF4"/>
    <w:rsid w:val="2F81EBDD"/>
    <w:rsid w:val="36E87666"/>
    <w:rsid w:val="3B4E4902"/>
    <w:rsid w:val="3E346ED0"/>
    <w:rsid w:val="3E7CC97A"/>
    <w:rsid w:val="4152CDB8"/>
    <w:rsid w:val="419B6C64"/>
    <w:rsid w:val="43A2C84D"/>
    <w:rsid w:val="458CFCC8"/>
    <w:rsid w:val="4778D5FD"/>
    <w:rsid w:val="49F85396"/>
    <w:rsid w:val="4D479559"/>
    <w:rsid w:val="4E4FC544"/>
    <w:rsid w:val="52A0C5B3"/>
    <w:rsid w:val="562510D4"/>
    <w:rsid w:val="5667FDB3"/>
    <w:rsid w:val="595FDE6B"/>
    <w:rsid w:val="59A5D398"/>
    <w:rsid w:val="5A4CCBB6"/>
    <w:rsid w:val="5AEC9501"/>
    <w:rsid w:val="64C9D826"/>
    <w:rsid w:val="65465708"/>
    <w:rsid w:val="663F0D41"/>
    <w:rsid w:val="6DD6414A"/>
    <w:rsid w:val="6E4EB6A3"/>
    <w:rsid w:val="741F25AD"/>
    <w:rsid w:val="75965EBA"/>
    <w:rsid w:val="7B212F91"/>
    <w:rsid w:val="7B5F5C18"/>
    <w:rsid w:val="7E78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8DF6"/>
  <w15:chartTrackingRefBased/>
  <w15:docId w15:val="{78A5616E-1D66-A849-8D49-F3007139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04"/>
    <w:rPr>
      <w:rFonts w:eastAsiaTheme="majorEastAsia" w:cstheme="majorBidi"/>
      <w:color w:val="272727" w:themeColor="text1" w:themeTint="D8"/>
    </w:rPr>
  </w:style>
  <w:style w:type="paragraph" w:styleId="Title">
    <w:name w:val="Title"/>
    <w:basedOn w:val="Normal"/>
    <w:next w:val="Normal"/>
    <w:link w:val="TitleChar"/>
    <w:uiPriority w:val="10"/>
    <w:qFormat/>
    <w:rsid w:val="00255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04"/>
    <w:pPr>
      <w:spacing w:before="160"/>
      <w:jc w:val="center"/>
    </w:pPr>
    <w:rPr>
      <w:i/>
      <w:iCs/>
      <w:color w:val="404040" w:themeColor="text1" w:themeTint="BF"/>
    </w:rPr>
  </w:style>
  <w:style w:type="character" w:customStyle="1" w:styleId="QuoteChar">
    <w:name w:val="Quote Char"/>
    <w:basedOn w:val="DefaultParagraphFont"/>
    <w:link w:val="Quote"/>
    <w:uiPriority w:val="29"/>
    <w:rsid w:val="00255D04"/>
    <w:rPr>
      <w:i/>
      <w:iCs/>
      <w:color w:val="404040" w:themeColor="text1" w:themeTint="BF"/>
    </w:rPr>
  </w:style>
  <w:style w:type="paragraph" w:styleId="ListParagraph">
    <w:name w:val="List Paragraph"/>
    <w:basedOn w:val="Normal"/>
    <w:uiPriority w:val="34"/>
    <w:qFormat/>
    <w:rsid w:val="00255D04"/>
    <w:pPr>
      <w:ind w:left="720"/>
      <w:contextualSpacing/>
    </w:pPr>
  </w:style>
  <w:style w:type="character" w:styleId="IntenseEmphasis">
    <w:name w:val="Intense Emphasis"/>
    <w:basedOn w:val="DefaultParagraphFont"/>
    <w:uiPriority w:val="21"/>
    <w:qFormat/>
    <w:rsid w:val="00255D04"/>
    <w:rPr>
      <w:i/>
      <w:iCs/>
      <w:color w:val="0F4761" w:themeColor="accent1" w:themeShade="BF"/>
    </w:rPr>
  </w:style>
  <w:style w:type="paragraph" w:styleId="IntenseQuote">
    <w:name w:val="Intense Quote"/>
    <w:basedOn w:val="Normal"/>
    <w:next w:val="Normal"/>
    <w:link w:val="IntenseQuoteChar"/>
    <w:uiPriority w:val="30"/>
    <w:qFormat/>
    <w:rsid w:val="0025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04"/>
    <w:rPr>
      <w:i/>
      <w:iCs/>
      <w:color w:val="0F4761" w:themeColor="accent1" w:themeShade="BF"/>
    </w:rPr>
  </w:style>
  <w:style w:type="character" w:styleId="IntenseReference">
    <w:name w:val="Intense Reference"/>
    <w:basedOn w:val="DefaultParagraphFont"/>
    <w:uiPriority w:val="32"/>
    <w:qFormat/>
    <w:rsid w:val="00255D04"/>
    <w:rPr>
      <w:b/>
      <w:bCs/>
      <w:smallCaps/>
      <w:color w:val="0F4761" w:themeColor="accent1" w:themeShade="BF"/>
      <w:spacing w:val="5"/>
    </w:rPr>
  </w:style>
  <w:style w:type="table" w:styleId="TableGrid">
    <w:name w:val="Table Grid"/>
    <w:basedOn w:val="TableNormal"/>
    <w:uiPriority w:val="39"/>
    <w:rsid w:val="00255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49084">
      <w:bodyDiv w:val="1"/>
      <w:marLeft w:val="0"/>
      <w:marRight w:val="0"/>
      <w:marTop w:val="0"/>
      <w:marBottom w:val="0"/>
      <w:divBdr>
        <w:top w:val="none" w:sz="0" w:space="0" w:color="auto"/>
        <w:left w:val="none" w:sz="0" w:space="0" w:color="auto"/>
        <w:bottom w:val="none" w:sz="0" w:space="0" w:color="auto"/>
        <w:right w:val="none" w:sz="0" w:space="0" w:color="auto"/>
      </w:divBdr>
    </w:div>
    <w:div w:id="1182087194">
      <w:bodyDiv w:val="1"/>
      <w:marLeft w:val="0"/>
      <w:marRight w:val="0"/>
      <w:marTop w:val="0"/>
      <w:marBottom w:val="0"/>
      <w:divBdr>
        <w:top w:val="none" w:sz="0" w:space="0" w:color="auto"/>
        <w:left w:val="none" w:sz="0" w:space="0" w:color="auto"/>
        <w:bottom w:val="none" w:sz="0" w:space="0" w:color="auto"/>
        <w:right w:val="none" w:sz="0" w:space="0" w:color="auto"/>
      </w:divBdr>
    </w:div>
    <w:div w:id="1269779722">
      <w:bodyDiv w:val="1"/>
      <w:marLeft w:val="0"/>
      <w:marRight w:val="0"/>
      <w:marTop w:val="0"/>
      <w:marBottom w:val="0"/>
      <w:divBdr>
        <w:top w:val="none" w:sz="0" w:space="0" w:color="auto"/>
        <w:left w:val="none" w:sz="0" w:space="0" w:color="auto"/>
        <w:bottom w:val="none" w:sz="0" w:space="0" w:color="auto"/>
        <w:right w:val="none" w:sz="0" w:space="0" w:color="auto"/>
      </w:divBdr>
    </w:div>
    <w:div w:id="17483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DE5401949964BB061C4B0EE9877DE" ma:contentTypeVersion="11" ma:contentTypeDescription="Create a new document." ma:contentTypeScope="" ma:versionID="045c7f96e163d38bc321bae9a52c4bf1">
  <xsd:schema xmlns:xsd="http://www.w3.org/2001/XMLSchema" xmlns:xs="http://www.w3.org/2001/XMLSchema" xmlns:p="http://schemas.microsoft.com/office/2006/metadata/properties" xmlns:ns2="da93ba83-380c-48d4-84af-98e4e5173f11" xmlns:ns3="803037b7-5b7d-44d7-97a6-0188023e1c25" targetNamespace="http://schemas.microsoft.com/office/2006/metadata/properties" ma:root="true" ma:fieldsID="aa741aa138a2cc24295b5320321db9f1" ns2:_="" ns3:_="">
    <xsd:import namespace="da93ba83-380c-48d4-84af-98e4e5173f11"/>
    <xsd:import namespace="803037b7-5b7d-44d7-97a6-0188023e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ba83-380c-48d4-84af-98e4e517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037b7-5b7d-44d7-97a6-0188023e1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61a8e-11a4-4304-b81e-16082bc708de}" ma:internalName="TaxCatchAll" ma:showField="CatchAllData" ma:web="803037b7-5b7d-44d7-97a6-0188023e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3ba83-380c-48d4-84af-98e4e5173f11">
      <Terms xmlns="http://schemas.microsoft.com/office/infopath/2007/PartnerControls"/>
    </lcf76f155ced4ddcb4097134ff3c332f>
    <TaxCatchAll xmlns="803037b7-5b7d-44d7-97a6-0188023e1c25" xsi:nil="true"/>
  </documentManagement>
</p:properties>
</file>

<file path=customXml/itemProps1.xml><?xml version="1.0" encoding="utf-8"?>
<ds:datastoreItem xmlns:ds="http://schemas.openxmlformats.org/officeDocument/2006/customXml" ds:itemID="{24BEF407-7E21-4AFB-8846-F0B7481A30EB}">
  <ds:schemaRefs>
    <ds:schemaRef ds:uri="http://schemas.microsoft.com/sharepoint/v3/contenttype/forms"/>
  </ds:schemaRefs>
</ds:datastoreItem>
</file>

<file path=customXml/itemProps2.xml><?xml version="1.0" encoding="utf-8"?>
<ds:datastoreItem xmlns:ds="http://schemas.openxmlformats.org/officeDocument/2006/customXml" ds:itemID="{8323A605-B711-4BDF-B74E-F2366815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ba83-380c-48d4-84af-98e4e5173f11"/>
    <ds:schemaRef ds:uri="803037b7-5b7d-44d7-97a6-0188023e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0FD5B-820A-4E48-A22E-1E0DFD7807D8}">
  <ds:schemaRefs>
    <ds:schemaRef ds:uri="http://schemas.microsoft.com/office/2006/metadata/properties"/>
    <ds:schemaRef ds:uri="http://schemas.microsoft.com/office/infopath/2007/PartnerControls"/>
    <ds:schemaRef ds:uri="da93ba83-380c-48d4-84af-98e4e5173f11"/>
    <ds:schemaRef ds:uri="803037b7-5b7d-44d7-97a6-0188023e1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3 Content Guide</dc:title>
  <dc:subject/>
  <dc:creator>Sara J. Gunkel</dc:creator>
  <cp:keywords/>
  <dc:description/>
  <cp:lastModifiedBy>Janet Alderson</cp:lastModifiedBy>
  <cp:revision>9</cp:revision>
  <dcterms:created xsi:type="dcterms:W3CDTF">2025-09-25T16:47:00Z</dcterms:created>
  <dcterms:modified xsi:type="dcterms:W3CDTF">2025-11-20T17:33:00Z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0x0101007C8DE5401949964BB061C4B0EE9877DE</vt:lpwstr>
  </property>
  <property fmtid="{D5CDD505-2E9C-101B-9397-08002B2CF9AE}" pid="3" name="MediaServiceImageTags">
    <vt:lpwstr/>
  </property>
</Properties>
</file>